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D7033D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F569F2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FF60E1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67D9A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4295"/>
        <w:gridCol w:w="4295"/>
      </w:tblGrid>
      <w:tr w:rsidR="006F1FA6" w:rsidRPr="00F91940" w:rsidTr="006F1FA6">
        <w:trPr>
          <w:cantSplit/>
          <w:trHeight w:val="20"/>
          <w:tblHeader/>
          <w:jc w:val="center"/>
        </w:trPr>
        <w:tc>
          <w:tcPr>
            <w:tcW w:w="65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4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42" w:type="dxa"/>
            <w:shd w:val="clear" w:color="auto" w:fill="F2F2F2"/>
            <w:vAlign w:val="center"/>
          </w:tcPr>
          <w:p w:rsidR="006F1FA6" w:rsidRPr="00F91940" w:rsidRDefault="006F1FA6" w:rsidP="00126596">
            <w:pPr>
              <w:ind w:left="32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Consolidare l’acquisizione dei metodi propri delle scienze.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generalizzare e astrarre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Partecipare fattivamente alle attività portando contributi personali, esito di ricerche e approfondimenti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gli strumenti metodologici per una comprensione approfondita della realtà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Saper ricondurre l’osservazione dei particolari a dati generali (dai fenomeni naturali a leggi e teorie) 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azioni orientate a preservare le risorse naturali e la salute propria e degli altri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programmare il proprio lavoro e la propria vita attraverso scelte a lungo termine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prevedere, sulla base di osservazioni esiti di situazioni problematiche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progetti individuando obiettivi, ipotesi, diverse fasi di attività e verificando i risultati raggiunti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comunicare sotto varie forme (motorie, verbali, grafiche, multimediali) con coerenza, chiarezza, ordine e correttezza lessicale del linguaggio scientifico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proporre un fenomeno naturale con linguaggio simbolico scientifico/motorio (tradurre/convertire da un linguaggio formale a un altro)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produrre in forma orale e scritta relazioni documentate rigorose e sintetiche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Riconoscere l’importanza di saper interagire con gli altri comprendendone i diversi punti di vista</w:t>
            </w:r>
          </w:p>
          <w:p w:rsidR="006F1FA6" w:rsidRPr="00F91940" w:rsidRDefault="006F1FA6" w:rsidP="00F91940">
            <w:p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Partecipare attivamente ai lavori di gruppo (risoluzione di questionari, esercizi) collaborando per la realizzazione di progetti e lavori 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Collaborare in semplici attività di laboratorio e ipotesi espressivo-motorie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risolutive autonome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Imparare a esprimere in modo critico e consapevole la propria opinione su temi di particolare interesse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utilizzare criticamente strumenti informatici e telematici per ricercare in modo autonomo fonti e informazioni nelle attività di studio e approfondimento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Finalizzare la conoscenza dei metodi acquisiti di rappresentazione della geometria descrittiva e l’utilizzo degli strumenti propri del disegno per capire i testi della Storia dell’arte e di architettura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per mantenere il proprio stato di salute e migliorare l’efficienza fisica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Elaborare strategie risolutive autonome</w:t>
            </w:r>
          </w:p>
          <w:p w:rsidR="006F1FA6" w:rsidRPr="00F91940" w:rsidRDefault="006F1FA6" w:rsidP="00F91940">
            <w:p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cogliere gli aspetti innovativi nelle tecnologie applicate nel tempo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Ideare e realizzare programmi di lavoro relativi alle attività motorie praticate.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elaborare strategie motorie in situazioni non conosciute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Collegare e mettere in relazione i vari argomenti della conoscenza scientifica cogliendo la sinergia tra le discipline afferenti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collegare i dati individuati o studiati (anche fra più materie e con gli elementi essenziali degli anni precedenti)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Cogliere analogie e differenze tra fenomeni, eventi, fatti e anche tra insiemi di dati e informazioni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registrare, classificare e presentare fenomeni e situazioni</w:t>
            </w:r>
          </w:p>
        </w:tc>
      </w:tr>
      <w:tr w:rsidR="006F1FA6" w:rsidRPr="00F91940" w:rsidTr="006F1FA6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52" w:type="dxa"/>
            <w:vMerge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6F1FA6" w:rsidRPr="00F91940" w:rsidRDefault="006F1FA6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Saper cercare e controllare le informazioni riconoscendo la loro coerenza interna e la coerenza tra essa e il contesto utilizzando strumenti diversi (web, biblioteca, testi...)</w:t>
            </w:r>
          </w:p>
        </w:tc>
        <w:tc>
          <w:tcPr>
            <w:tcW w:w="3042" w:type="dxa"/>
            <w:shd w:val="clear" w:color="auto" w:fill="auto"/>
          </w:tcPr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Acquisire gli elementi per valutare l’enorme potenzialità delle attuali conoscenze scientifiche, comprendendo le implicazioni di natura etica ad esse legate</w:t>
            </w:r>
          </w:p>
          <w:p w:rsidR="006F1FA6" w:rsidRPr="00F91940" w:rsidRDefault="006F1FA6" w:rsidP="00F91940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91940">
              <w:rPr>
                <w:rFonts w:ascii="Calibri" w:eastAsia="Calibri" w:hAnsi="Calibri"/>
                <w:sz w:val="20"/>
                <w:szCs w:val="20"/>
                <w:lang w:eastAsia="en-US"/>
              </w:rPr>
              <w:t>Interpretare il lessico specifico della disciplina e il linguaggio, l’atteggiamento e l’intenzionalità motoria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9704F1" w:rsidRDefault="009704F1" w:rsidP="00FB0DE3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FB0DE3" w:rsidTr="00FB0DE3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DE3" w:rsidRDefault="00FB0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DE3" w:rsidRDefault="00FB0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B0DE3" w:rsidRDefault="00FB0DE3" w:rsidP="00FB0D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FB0DE3" w:rsidRDefault="00FB0DE3" w:rsidP="00FB0DE3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FB0DE3" w:rsidRDefault="00FB0DE3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B0DE3" w:rsidTr="00FB0DE3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E3" w:rsidRDefault="00FB0DE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DE3" w:rsidRDefault="00FB0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E3" w:rsidRDefault="00FB0DE3" w:rsidP="00FB0D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FB0DE3" w:rsidRDefault="00FB0DE3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B0DE3" w:rsidTr="00FB0DE3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E3" w:rsidRDefault="00FB0DE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DE3" w:rsidRDefault="00FB0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E3" w:rsidRDefault="00FB0DE3" w:rsidP="00FB0D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FB0DE3" w:rsidRDefault="00FB0DE3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FB0DE3" w:rsidRDefault="00FB0DE3" w:rsidP="00FB0DE3">
      <w:pPr>
        <w:rPr>
          <w:rFonts w:ascii="Calibri" w:hAnsi="Calibri"/>
          <w:bCs/>
          <w:sz w:val="20"/>
          <w:szCs w:val="20"/>
        </w:rPr>
      </w:pPr>
    </w:p>
    <w:p w:rsidR="00FB0DE3" w:rsidRDefault="00FB0DE3" w:rsidP="00FB0DE3">
      <w:pPr>
        <w:rPr>
          <w:rFonts w:ascii="Calibri" w:hAnsi="Calibri"/>
          <w:bCs/>
          <w:sz w:val="20"/>
          <w:szCs w:val="20"/>
        </w:rPr>
      </w:pPr>
    </w:p>
    <w:p w:rsidR="002D1CAF" w:rsidRDefault="002D1CAF" w:rsidP="002D1CAF">
      <w:pPr>
        <w:numPr>
          <w:ilvl w:val="0"/>
          <w:numId w:val="19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Ciascun docente in riferimento alla particolare disciplina e alla classe di riferimento elimina le competenze e le abilità ritenute non pertinenti.</w:t>
      </w:r>
    </w:p>
    <w:p w:rsidR="002D1CAF" w:rsidRDefault="002D1CAF" w:rsidP="002D1CAF">
      <w:pPr>
        <w:rPr>
          <w:rFonts w:ascii="Calibri" w:hAnsi="Calibri"/>
          <w:bCs/>
          <w:i/>
          <w:sz w:val="18"/>
          <w:szCs w:val="18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</w:p>
    <w:p w:rsidR="002D1CAF" w:rsidRDefault="002D1CAF" w:rsidP="00FB0DE3">
      <w:pPr>
        <w:rPr>
          <w:rFonts w:ascii="Calibri" w:hAnsi="Calibri" w:cs="Arial"/>
        </w:rPr>
      </w:pPr>
      <w:bookmarkStart w:id="0" w:name="_GoBack"/>
      <w:bookmarkEnd w:id="0"/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</w:p>
    <w:p w:rsidR="00FB0DE3" w:rsidRDefault="00FB0DE3" w:rsidP="00FB0DE3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Articolazione per unità di apprendimento</w:t>
      </w:r>
    </w:p>
    <w:p w:rsidR="00FB0DE3" w:rsidRDefault="00FB0DE3" w:rsidP="00FB0DE3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FB0DE3" w:rsidTr="00FB0DE3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0DE3" w:rsidRDefault="00FB0DE3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0DE3" w:rsidRDefault="00FB0DE3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0DE3" w:rsidRDefault="00FB0DE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B0DE3" w:rsidRDefault="00FB0DE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B0DE3" w:rsidRDefault="00FB0DE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B0DE3" w:rsidTr="00FB0DE3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DE3" w:rsidRDefault="00FB0DE3" w:rsidP="00FB0DE3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 w:rsidP="00FB0DE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3" w:rsidRDefault="00FB0DE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B0DE3" w:rsidRDefault="00FB0DE3" w:rsidP="00FB0DE3">
      <w:pPr>
        <w:rPr>
          <w:rFonts w:ascii="Calibri" w:hAnsi="Calibri"/>
          <w:b/>
          <w:bCs/>
          <w:sz w:val="28"/>
        </w:rPr>
      </w:pPr>
    </w:p>
    <w:p w:rsidR="00FB0DE3" w:rsidRDefault="00FB0DE3" w:rsidP="00FB0DE3">
      <w:pPr>
        <w:jc w:val="center"/>
        <w:rPr>
          <w:rFonts w:ascii="Calibri" w:hAnsi="Calibri"/>
          <w:b/>
          <w:bCs/>
          <w:sz w:val="28"/>
        </w:rPr>
      </w:pPr>
    </w:p>
    <w:p w:rsidR="00FB0DE3" w:rsidRDefault="00FB0DE3" w:rsidP="00FB0DE3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FB0DE3" w:rsidRDefault="00FB0DE3" w:rsidP="00FB0DE3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FB0DE3" w:rsidRDefault="00FB0DE3" w:rsidP="00FB0DE3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9704F1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32" w:rsidRDefault="00AE3132">
      <w:r>
        <w:separator/>
      </w:r>
    </w:p>
  </w:endnote>
  <w:endnote w:type="continuationSeparator" w:id="0">
    <w:p w:rsidR="00AE3132" w:rsidRDefault="00AE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1CAF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32" w:rsidRDefault="00AE3132">
      <w:r>
        <w:separator/>
      </w:r>
    </w:p>
  </w:footnote>
  <w:footnote w:type="continuationSeparator" w:id="0">
    <w:p w:rsidR="00AE3132" w:rsidRDefault="00AE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 w:numId="17">
    <w:abstractNumId w:val="10"/>
  </w:num>
  <w:num w:numId="18">
    <w:abstractNumId w:val="12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26596"/>
    <w:rsid w:val="0013431C"/>
    <w:rsid w:val="001407BE"/>
    <w:rsid w:val="00155D16"/>
    <w:rsid w:val="00167D9A"/>
    <w:rsid w:val="00171E2B"/>
    <w:rsid w:val="00186A87"/>
    <w:rsid w:val="00186B9F"/>
    <w:rsid w:val="00187D9D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2F65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1CAF"/>
    <w:rsid w:val="002D5E31"/>
    <w:rsid w:val="002E242E"/>
    <w:rsid w:val="002E729F"/>
    <w:rsid w:val="003025ED"/>
    <w:rsid w:val="003043C9"/>
    <w:rsid w:val="003045DA"/>
    <w:rsid w:val="00304C2D"/>
    <w:rsid w:val="00315BD8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A7D6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A7660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1FA6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B7838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262D3"/>
    <w:rsid w:val="009314F3"/>
    <w:rsid w:val="009361AC"/>
    <w:rsid w:val="00937C4B"/>
    <w:rsid w:val="009634F4"/>
    <w:rsid w:val="00964F5F"/>
    <w:rsid w:val="009704F1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2E7A"/>
    <w:rsid w:val="00A95C65"/>
    <w:rsid w:val="00AA44DD"/>
    <w:rsid w:val="00AA76DE"/>
    <w:rsid w:val="00AB1768"/>
    <w:rsid w:val="00AB4910"/>
    <w:rsid w:val="00AC2F56"/>
    <w:rsid w:val="00AD0BFD"/>
    <w:rsid w:val="00AE1407"/>
    <w:rsid w:val="00AE3132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033D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7CB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569F2"/>
    <w:rsid w:val="00F7141E"/>
    <w:rsid w:val="00F7257A"/>
    <w:rsid w:val="00F745FD"/>
    <w:rsid w:val="00F911F1"/>
    <w:rsid w:val="00F91940"/>
    <w:rsid w:val="00F9253A"/>
    <w:rsid w:val="00F93FF1"/>
    <w:rsid w:val="00F9405D"/>
    <w:rsid w:val="00F94999"/>
    <w:rsid w:val="00FB0DE3"/>
    <w:rsid w:val="00FB3BDD"/>
    <w:rsid w:val="00FD36B3"/>
    <w:rsid w:val="00FE0777"/>
    <w:rsid w:val="00FF0FCD"/>
    <w:rsid w:val="00FF29C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CD263"/>
  <w15:docId w15:val="{4C677DB7-392C-40E8-9170-BA2502A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11</cp:revision>
  <dcterms:created xsi:type="dcterms:W3CDTF">2015-10-02T06:15:00Z</dcterms:created>
  <dcterms:modified xsi:type="dcterms:W3CDTF">2020-11-03T12:27:00Z</dcterms:modified>
</cp:coreProperties>
</file>